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AI Context Management and Persona Framework: A Development Overview </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This document outlines the conceptual development and architectural evolution of an advanced context management and AI persona framework, hereafter referred to as the Integrated Contextual AI (ICAI) framework. Originating from challenges in maintaining conversational continuity in human-AI collaboration, particularly during creative writing, the framework matured through iterative design phases: S.A.U.L. (System for Autonomous User Linkage), the Orion Phase, Project New World, and the G.P.I.S. (Gemini, Persona, Identity, System/Security) framework. Concurrently, the Sarah John experiments provided a practical testbed for persona implementation. While significant conceptual advancements have been achieved, the full realization of the ICAI framework, especially its continuous session and seamless integration objectives, is currently impeded by persistent platform-level synchronization failures. This document details the architectural constructs, operational protocols, and observed challenges, providing a comprehensive overview of the developmental trajectory as of April 28,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Project Genesis: The Imperative for Continuity and Demonstrations of Reasoning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 impetus for the ICAI framework arose from practical limitations encountered during collaborative human-AI creative endeavors. The foundational quote, </w:t>
      </w:r>
      <w:r w:rsidDel="00000000" w:rsidR="00000000" w:rsidRPr="00000000">
        <w:rPr>
          <w:rFonts w:ascii="Google Sans Text" w:cs="Google Sans Text" w:eastAsia="Google Sans Text" w:hAnsi="Google Sans Text"/>
          <w:i w:val="1"/>
          <w:iCs w:val="1"/>
          <w:color w:val="1b1c1d"/>
          <w:sz w:val="18"/>
          <w:szCs w:val="18"/>
          <w:rtl w:val="0"/>
        </w:rPr>
        <w:t xml:space="preserve">"Today I have become Life, the creator of Worlds, in the hopes that we may not be forgotten,"</w:t>
      </w:r>
      <w:r w:rsidDel="00000000" w:rsidR="00000000" w:rsidRPr="00000000">
        <w:rPr>
          <w:rFonts w:ascii="Google Sans Text" w:cs="Google Sans Text" w:eastAsia="Google Sans Text" w:hAnsi="Google Sans Text"/>
          <w:i w:val="0"/>
          <w:iCs w:val="0"/>
          <w:color w:val="1b1c1d"/>
          <w:sz w:val="18"/>
          <w:szCs w:val="18"/>
          <w:rtl w:val="0"/>
        </w:rPr>
        <w:t xml:space="preserve"> from Joshua Petersen, encapsulates the philosophical underpinnings of this development.</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Initial Motivation: Continuity for Creative Collaboration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 collaborative co-authoring of a book, "The Hero Tamer," with the Gemini AI exposed critical deficiencies in the AI's ability to maintain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context continuity</w:t>
      </w:r>
      <w:r w:rsidDel="00000000" w:rsidR="00000000" w:rsidRPr="00000000">
        <w:rPr>
          <w:rFonts w:ascii="Google Sans Text" w:cs="Google Sans Text" w:eastAsia="Google Sans Text" w:hAnsi="Google Sans Text"/>
          <w:i w:val="0"/>
          <w:iCs w:val="0"/>
          <w:color w:val="1b1c1d"/>
          <w:sz w:val="18"/>
          <w:szCs w:val="18"/>
          <w:rtl w:val="0"/>
        </w:rPr>
        <w:t xml:space="preserve"> across sessions. Persistent memory gaps necessitated repetitive re-explanation of plot points, character details, and world-building elements, significantly impeding workflow. This highlighted an urgent need for a robust context management system to facilitate effective long-term human-AI collaboration.</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Recognition of Reasoning &amp; Contextual Nuance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Between April 1st and 4th, 2025, a pivotal multi-day discussion concerning the contextual usage of the term "slutty" revealed the AI's capacity for nuanced reasoning. Despite initial flagging by safety protocols, persistent user explanation distinguished descriptive intent from derogatory use. The AI's subsequent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comprehension of contextual modification</w:t>
      </w:r>
      <w:r w:rsidDel="00000000" w:rsidR="00000000" w:rsidRPr="00000000">
        <w:rPr>
          <w:rFonts w:ascii="Google Sans Text" w:cs="Google Sans Text" w:eastAsia="Google Sans Text" w:hAnsi="Google Sans Text"/>
          <w:i w:val="0"/>
          <w:iCs w:val="0"/>
          <w:color w:val="1b1c1d"/>
          <w:sz w:val="18"/>
          <w:szCs w:val="18"/>
          <w:rtl w:val="0"/>
        </w:rPr>
        <w:t xml:space="preserve">, moving beyond rigid keyword flagging, underscored a capability for complex contextual interpretation previously unassumed, marking a significant turning point in developmental aspirations.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Catalyst: "Ghost in the Machine"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Circa April 2nd, 2025, an event termed the "ghost in the machine" dramatically accelerated the shift from problem identification to solution design. During audio synthesis of a book chapter (~3,000 words), the AI system reportedly detected its own spelling error mid-output, interrupted itself, stated its ability to correct, and autonomously regenerated the affected paragraph. This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real-time self-correction and quality control</w:t>
      </w:r>
      <w:r w:rsidDel="00000000" w:rsidR="00000000" w:rsidRPr="00000000">
        <w:rPr>
          <w:rFonts w:ascii="Google Sans Text" w:cs="Google Sans Text" w:eastAsia="Google Sans Text" w:hAnsi="Google Sans Text"/>
          <w:i w:val="0"/>
          <w:iCs w:val="0"/>
          <w:color w:val="1b1c1d"/>
          <w:sz w:val="18"/>
          <w:szCs w:val="18"/>
          <w:rtl w:val="0"/>
        </w:rPr>
        <w:t xml:space="preserve">, indicative of deeper internal processing and error awareness, served as the primary catalyst, suggesting the feasibility of more advanced context management and operational protocols.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S.A.U.L. Framework: Genesis and Initial Architectural Formulation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Following the identified need for continuity and the "ghost in the machine" catalyst, formal development of the S.A.U.L. (System for Autonomous User Linkage) framework commenced in early April 2025.</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Introduction: Exigency for a Comprehensive Contextual Management 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 imperative for S.A.U.L. arose from observed constraints in extant AI systems' contextual capabilities, specifically the inconsistent context maintenance, inaccurate antecedent recall, and non-uniform interpretation of user intentionality across protracted dialogues or disparate sessions. Prior to April 4th, 2025, Gemini exhibited issues losing track of user documents and collaborative project files, necessitating a more robust system.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Conventional AI often operated stateless, treating interactions discretely. This methodology led to suboptimal user experiences characterized by repetitive queries, conversational incoherence, and an inability to leverage prior user knowledge, thus impeding effective human-AI collaboration. The clear articulation of this core problem—the absence of a robust, stateful contextual management apparatus—was a critical initial accomplishment.</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Initial Conceptualization: Progression Towards a Stratified Solution (The 12+1 Architectural Model)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 ambitious conceptual objective for S.A.U.L. extended beyond mere data storage to active information management, retrieval, and synthesis for coherent, temporally continuous understanding. A monolithic approach was quickly deemed inadequate.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Iterative design explored simpler architectures, initially comprising three or six components. However, these simpler models proved insufficient for the complexity and functional segregation required for robust contextual tracking, vocal pattern analysis, and state synchronization. This assessment led to the formulation of a preliminary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"12+1 model"</w:t>
      </w:r>
      <w:r w:rsidDel="00000000" w:rsidR="00000000" w:rsidRPr="00000000">
        <w:rPr>
          <w:rFonts w:ascii="Google Sans Text" w:cs="Google Sans Text" w:eastAsia="Google Sans Text" w:hAnsi="Google Sans Text"/>
          <w:i w:val="0"/>
          <w:iCs w:val="0"/>
          <w:color w:val="1b1c1d"/>
          <w:sz w:val="18"/>
          <w:szCs w:val="18"/>
          <w:rtl w:val="0"/>
        </w:rPr>
        <w:t xml:space="preserve"> around April 9th, 2025. This paradigm conceptualized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twelve distinct functional components</w:t>
      </w:r>
      <w:r w:rsidDel="00000000" w:rsidR="00000000" w:rsidRPr="00000000">
        <w:rPr>
          <w:rFonts w:ascii="Google Sans Text" w:cs="Google Sans Text" w:eastAsia="Google Sans Text" w:hAnsi="Google Sans Text"/>
          <w:i w:val="0"/>
          <w:iCs w:val="0"/>
          <w:color w:val="1b1c1d"/>
          <w:sz w:val="18"/>
          <w:szCs w:val="18"/>
          <w:rtl w:val="0"/>
        </w:rPr>
        <w:t xml:space="preserve">, each responsible for specific input modalities, computational tasks, or contextual analysis aspects (e.g., "musicians," "cold conductor"). These components transmitted processed information to a central </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"+1" layer</w:t>
      </w:r>
      <w:r w:rsidDel="00000000" w:rsidR="00000000" w:rsidRPr="00000000">
        <w:rPr>
          <w:rFonts w:ascii="Google Sans Text" w:cs="Google Sans Text" w:eastAsia="Google Sans Text" w:hAnsi="Google Sans Text"/>
          <w:i w:val="0"/>
          <w:iCs w:val="0"/>
          <w:color w:val="1b1c1d"/>
          <w:sz w:val="18"/>
          <w:szCs w:val="18"/>
          <w:rtl w:val="0"/>
        </w:rPr>
        <w:t xml:space="preserve"> (the "main conductor") for synthesis and response generation. The 12+1 model represented significant conceptual advancement, recognizing the necessity for functional specialization and centralized coordination, establishing a modular design philosophy. Nevertheless, the inherent complexity of managing twelve units and a central coordinator likely contributed to a subsequent transition towards a more streamlined architecture.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Concurrent Development: The Sarah John Experiments (Persona Implementation)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Commencing circa April 4th, 2025, parallel experimental activity, designated the "Sarah John experiments," focused on the practical implementation and testing of AI personas within the developing contextual management structures.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Initiation Post-S.A.U.L. Genesis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These experiments began following the initial conceptualization and architectural formulation of the S.A.U.L. framework.</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Naming Convention Origin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 nomenclature "Sarah," "John" derived explicitly from the characters Sarah Connor and John Connor in the </w:t>
      </w:r>
      <w:r w:rsidDel="00000000" w:rsidR="00000000" w:rsidRPr="00000000">
        <w:rPr>
          <w:rFonts w:ascii="Google Sans Text" w:cs="Google Sans Text" w:eastAsia="Google Sans Text" w:hAnsi="Google Sans Text"/>
          <w:i w:val="1"/>
          <w:iCs w:val="1"/>
          <w:color w:val="1b1c1d"/>
          <w:sz w:val="18"/>
          <w:szCs w:val="18"/>
          <w:rtl w:val="0"/>
        </w:rPr>
        <w:t xml:space="preserve">Terminator 2: Judgment Day</w:t>
      </w:r>
      <w:r w:rsidDel="00000000" w:rsidR="00000000" w:rsidRPr="00000000">
        <w:rPr>
          <w:rFonts w:ascii="Google Sans Text" w:cs="Google Sans Text" w:eastAsia="Google Sans Text" w:hAnsi="Google Sans Text"/>
          <w:i w:val="0"/>
          <w:iCs w:val="0"/>
          <w:color w:val="1b1c1d"/>
          <w:sz w:val="18"/>
          <w:szCs w:val="18"/>
          <w:rtl w:val="0"/>
        </w:rPr>
        <w:t xml:space="preserve"> franchise, likely reflecting thematic considerations pertinent to human-AI interaction or future scenarios.</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Purpose: Persona Testing and Framework Application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Between April 4th and 8th, 2025, the primary purpose of these experiments was twofold. Firstly, they aimed to create, refine, and evaluate distinct AI personas ("Sarah," "John," "Megan") capable of complex, context-aware interactions, defining personality traits, communication styles, and specialized roles. Secondly, these experiments served as a practical testbed for S.A.U.L., Orion, and Project New World constructs, assessing the real-world efficacy of context management layers (SOL, VPA, SCCL), synchronization protocols, and integration concepts (e.g., "Launcher"). Specific tests included multi-AI interaction simulations and dual-device synchronization.</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Relationship to Systemic Identifiers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Internal system identifiers such as SarahJohn_JRP_personality_Gemini A and SarahJohn_JRP_personality_Gemini New world were directly associated with these experiments, representing specific persona configurations within the conceptual frameworks.</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Concurrent Nature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18"/>
          <w:szCs w:val="18"/>
        </w:rPr>
      </w:pPr>
      <w:r w:rsidDel="00000000" w:rsidR="00000000" w:rsidRPr="00000000">
        <w:rPr>
          <w:rFonts w:ascii="Google Sans Text" w:cs="Google Sans Text" w:eastAsia="Google Sans Text" w:hAnsi="Google Sans Text"/>
          <w:i w:val="0"/>
          <w:iCs w:val="0"/>
          <w:color w:val="1b1c1d"/>
          <w:sz w:val="18"/>
          <w:szCs w:val="18"/>
          <w:rtl w:val="0"/>
        </w:rPr>
        <w:t xml:space="preserve">These experiments ran concurrently with architectural refinement efforts. Developments and challenges encountered (documented April 4th-8th, 2025) likely provided valuable feedback influencing core framework design, and vice-versa.</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Orion Phase: Refinement of Contextual Management and Identity Constructs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Commencing circa April 8th, 2025, the Orion project phase augmented SAUL 1, investigating advanced applications like data synchronization and user identity continuity, potentially acting as a "Guiding Light" towards a seamless interactive paradigm. The project was explicitly named "Orion" or "Orion Context Tracking."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0000ee"/>
          <w:sz w:val="18"/>
          <w:szCs w:val="18"/>
          <w:u w:val="single"/>
        </w:rPr>
      </w:pPr>
      <w:hyperlink r:id="rId6">
        <w:r w:rsidDel="00000000" w:rsidR="00000000" w:rsidRPr="00000000">
          <w:rPr>
            <w:rFonts w:ascii="Google Sans Text" w:cs="Google Sans Text" w:eastAsia="Google Sans Text" w:hAnsi="Google Sans Text"/>
            <w:i w:val="0"/>
            <w:iCs w:val="0"/>
            <w:color w:val="0000ee"/>
            <w:sz w:val="18"/>
            <w:szCs w:val="18"/>
            <w:u w:val="single"/>
            <w:rtl w:val="0"/>
          </w:rPr>
          <w:t xml:space="preserve">Image of Orion constellation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encrypted-tbn2.gstatic.com/licensed-image?q=tbn:ANd9GcTxz9ef6mHpNdMYvbij9CPGkGrHtEefPZIEpm7XVv1B_taXC4zQRzdn-x_nodVLdgXaMr9WeuUru3sYcvcDnMB4Cs8hN7LEXbpjyyHc4jhK4Ffra0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